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-200" w:right="0" w:rightChars="0" w:hanging="420" w:hanging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年海南省中国特色社会主义理论体系研究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重要成果专项课题认定申请汇总表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-200" w:right="0" w:rightChars="0" w:hanging="420" w:hangingChars="175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单位名称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（须盖公章）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：</w:t>
      </w:r>
    </w:p>
    <w:tbl>
      <w:tblPr>
        <w:tblStyle w:val="2"/>
        <w:tblW w:w="1008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0"/>
        <w:gridCol w:w="1935"/>
        <w:gridCol w:w="1275"/>
        <w:gridCol w:w="1125"/>
        <w:gridCol w:w="840"/>
        <w:gridCol w:w="147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国家级成果奖励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名称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成果名称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署名单位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出处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作者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国家级奖励金额(万元)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申请配套奖励金额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国家级成果奖励类申请金额小计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“三报一刊”理论文章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报刊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名称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文章标题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署名单位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字数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作者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申请追加立项项目类型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申请奖励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  <w:t>“三报一刊”理论文章类申请金额小计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本单位申请奖励金额合计数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备注：若汇总表行数不足可加页，加页须盖公章。</w:t>
      </w:r>
    </w:p>
    <w:sectPr>
      <w:pgSz w:w="11906" w:h="16838"/>
      <w:pgMar w:top="2098" w:right="1474" w:bottom="1984" w:left="1587" w:header="851" w:footer="992" w:gutter="0"/>
      <w:lnNumType w:countBy="0" w:distance="36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EAA2B7-9A23-412B-8693-BBD27072D9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9D59E2-08A1-4444-9652-EF21FBE824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OGM2OGI3MTcxZDU1ZDZhODdlZDUxNzEyYWI5ZjkifQ=="/>
  </w:docVars>
  <w:rsids>
    <w:rsidRoot w:val="38730C46"/>
    <w:rsid w:val="3873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2023-02-21T02:58:00Z</dcterms:created>
  <dc:creator>觉醒1384079350</dc:creator>
  <cp:lastModifiedBy>觉醒1384079350</cp:lastModifiedBy>
  <dcterms:modified xsi:type="dcterms:W3CDTF">2023-02-21T02:58:33Z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979DCE3D02DC482C87449D7CEF58B8B6</vt:lpwstr>
  </property>
</Properties>
</file>